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 </w:t>
      </w:r>
      <w:r w:rsidRPr="008B164E">
        <w:rPr>
          <w:rFonts w:ascii="Bookman Old Style" w:hAnsi="Bookman Old Style" w:cs="Arial"/>
          <w:b/>
          <w:bCs/>
        </w:rPr>
        <w:t xml:space="preserve">Analizator sytuacji ekonomicznej - wymogi formalne dotyczące oddania zadań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Proszę </w:t>
      </w:r>
      <w:r w:rsidRPr="008B164E">
        <w:rPr>
          <w:rFonts w:ascii="Bookman Old Style" w:hAnsi="Bookman Old Style" w:cs="Arial"/>
          <w:b/>
          <w:bCs/>
        </w:rPr>
        <w:t xml:space="preserve">przesłać e-mailem </w:t>
      </w:r>
      <w:r w:rsidRPr="008B164E">
        <w:rPr>
          <w:rFonts w:ascii="Bookman Old Style" w:hAnsi="Bookman Old Style" w:cs="Arial"/>
        </w:rPr>
        <w:t xml:space="preserve">plik z arkuszami analizatora oraz przykładowy kompletny zestaw sprawozdań z którego korzystać ma analizator (jeśli przykładowo analizator nie wczytuje pliku z rozszerzeniem „.sre.html” to proszę go nie umieszczać). Proszę o oddawanie archiwum skompresowanego w formacie „zip” (nie wiem czy będę mógł rozpakować plik </w:t>
      </w:r>
      <w:proofErr w:type="spellStart"/>
      <w:r w:rsidRPr="008B164E">
        <w:rPr>
          <w:rFonts w:ascii="Bookman Old Style" w:hAnsi="Bookman Old Style" w:cs="Arial"/>
        </w:rPr>
        <w:t>rar</w:t>
      </w:r>
      <w:proofErr w:type="spellEnd"/>
      <w:r w:rsidRPr="008B164E">
        <w:rPr>
          <w:rFonts w:ascii="Bookman Old Style" w:hAnsi="Bookman Old Style" w:cs="Arial"/>
        </w:rPr>
        <w:t xml:space="preserve"> więc na wszelki wypadek o tym wspominam).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Innymi słowy: jeśli skopiuję dostarczone przez Państwa pliki do unikatowego katalogu i uruchomię analizator to po wprowadzaniu w odpowiednią komórkę (zalecane jest wybieranie operatora za pomocą okienka dialogowego – p. opis poniżej) nazwy pliku operatora (czyli bez rozszerzenia) analizator powinien wczytać wszystkie potrzebne pliki już bez ingerencji z mojej strony.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Proszę przynieść wydruk przykładu działania Analizatora na własnych danych (zrzuty ekranu lub wydruk raportu, jeśli taki jest sporządzany przez aplikację). Jeśli przypuszczacie Państwo że mogą być problemy z obsługą analizatora to proszę także dołączyć wydrukowaną instrukcję.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>Warto pamiętać także żeby sprawdzić czy aplikacja nie odwołuje się do jakichś arkuszy których może nie być w standardowo zainstalowanym MS Excel – zadbać zatem trzeba o spójne odwoływanie się do procedur/makr arkusza (</w:t>
      </w:r>
      <w:proofErr w:type="spellStart"/>
      <w:r w:rsidRPr="008B164E">
        <w:rPr>
          <w:rFonts w:ascii="Bookman Old Style" w:hAnsi="Bookman Old Style" w:cs="Arial"/>
        </w:rPr>
        <w:t>zeszytu=zestawu</w:t>
      </w:r>
      <w:proofErr w:type="spellEnd"/>
      <w:r w:rsidRPr="008B164E">
        <w:rPr>
          <w:rFonts w:ascii="Bookman Old Style" w:hAnsi="Bookman Old Style" w:cs="Arial"/>
        </w:rPr>
        <w:t xml:space="preserve"> arkuszy tworzącym jeden plik).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  <w:b/>
          <w:bCs/>
        </w:rPr>
        <w:t xml:space="preserve">Proszę pamiętać o usunięciu wczytanych przez Państwa sprawozdań z arkuszy (pozostałości po testowaniu) – arkusze analizatora powinny być bez danych liczbowych, z samym interfejsem.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Proszę pamiętać żeby przez przysłaniem Analizatora przeskanować go pod kątem zawartości wirusów.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  <w:b/>
          <w:bCs/>
        </w:rPr>
        <w:t xml:space="preserve">Wymogi formalne dotyczące zawartości merytorycznej.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W każdym z tematów proszę zacząć od wczytywania niezbędnych sprawozdań finansowych; wskaźniki też proszę wyliczać też na podstawie sprawozdań źródłowych (nie wczytywać np. tabelki </w:t>
      </w:r>
      <w:r w:rsidRPr="008B164E">
        <w:rPr>
          <w:rFonts w:ascii="Bookman Old Style" w:hAnsi="Bookman Old Style" w:cs="Arial"/>
          <w:i/>
          <w:iCs/>
        </w:rPr>
        <w:t>Wskaźniki rentowności</w:t>
      </w:r>
      <w:r w:rsidRPr="008B164E">
        <w:rPr>
          <w:rFonts w:ascii="Bookman Old Style" w:hAnsi="Bookman Old Style" w:cs="Arial"/>
        </w:rPr>
        <w:t xml:space="preserve">). Do każdego z tematów wybrać do realizacji zagadnienia analizy (diagnozy) słownej (np. z wykorzystaniem funkcji sprawdzania warunku w Excelu </w:t>
      </w:r>
      <w:r w:rsidRPr="008B164E">
        <w:rPr>
          <w:rFonts w:ascii="Bookman Old Style" w:hAnsi="Bookman Old Style" w:cs="Arial"/>
          <w:i/>
          <w:iCs/>
        </w:rPr>
        <w:t>Jeżeli</w:t>
      </w:r>
      <w:r w:rsidRPr="008B164E">
        <w:rPr>
          <w:rFonts w:ascii="Bookman Old Style" w:hAnsi="Bookman Old Style" w:cs="Arial"/>
        </w:rPr>
        <w:t xml:space="preserve">(...). Jest to rozwiązanie zalecane jako elastyczne, w przeciwieństwie do procedur analitycznych w VBA.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W aplikacji „Analizator” wykonanej w środowisku MS Excel lub MS Word powinny znaleźć się rozbudowane następujące funkcjonalności: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- bezproblemowe wczytywanie sprawozdań generowanych w środowisku </w:t>
      </w:r>
      <w:proofErr w:type="spellStart"/>
      <w:r w:rsidRPr="008B164E">
        <w:rPr>
          <w:rFonts w:ascii="Bookman Old Style" w:hAnsi="Bookman Old Style" w:cs="Arial"/>
        </w:rPr>
        <w:t>Ekanwin</w:t>
      </w:r>
      <w:proofErr w:type="spellEnd"/>
      <w:r w:rsidRPr="008B164E">
        <w:rPr>
          <w:rFonts w:ascii="Bookman Old Style" w:hAnsi="Bookman Old Style" w:cs="Arial"/>
        </w:rPr>
        <w:t xml:space="preserve">, w tym odpowiednia obsługa braku określonego sprawozdania, wygodny wybór ścieżki dostępu – zalecane wykorzystanie okienka dialogowego umożliwiającego wybór folderu i nazwy pliku za pomocą myszy </w:t>
      </w:r>
    </w:p>
    <w:p w:rsidR="008B164E" w:rsidRDefault="00CB241B" w:rsidP="008B164E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- proste menu (przyciski ekranowe) umożliwiające przenoszenie się do odpowiedniego arkusza zawierającego poszczególne fragmenty analiz. </w:t>
      </w:r>
    </w:p>
    <w:p w:rsidR="00CB241B" w:rsidRPr="008B164E" w:rsidRDefault="00CB241B" w:rsidP="008B164E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- jeśli wczytane sprawozdanie dotyczy lat 2011-2013 to obliczanie trzech kolejnych rocznych wskaźników dynamiki (potrzeba do tego wpisania i przechowywania w odpowiednim miejscu wyników z D/R 0 dla roku 2010). Poza tym lata których dotyczy dane sprawozdanie powinny być także zaimportowane.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- możliwość likwidacji (za pomocą przycisku) arkuszy z importowanymi sprawozdaniami lub wyświetlanie w komórkach arkusza przewidzianych do prezentowania wartości liczbowych – pustych zawartości (podobnie jak pokazałem to w jądrze Analizatora). Jeśli brak danych – gasimy zdania analizy słownej, wyniki obliczeń i wykresy.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lastRenderedPageBreak/>
        <w:t xml:space="preserve">- wyświetlanie (jeśli zaimportowano sprawozdania) wykresów wczytanych wartości w funkcji czasu a także „dynamiki” wskaźników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- wyświetlanie zdań analizy słownej (jeśli zaimportowano sprawozdania) dla dowolnej zawartości sprawozdań (w tym różnych okresów rocznych)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- umożliwienie „strojenia” diagnoz słownych przez użytkownika aplikacji: wartości graniczne (np. zalecane wartości liczbowe danego wskaźnika) wykorzystywane w regułach powinny być zebrane w „panelu sterującym” aby możliwe było ich zmienianie.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- sprawdzanie czy wczytane sprawozdania są spójne (lata, nagłówki, numery węzłów-sekwencji)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- przy każdym obliczanym wskaźniku powinien być podany wzór. </w:t>
      </w:r>
    </w:p>
    <w:p w:rsidR="00CB241B" w:rsidRPr="008B164E" w:rsidRDefault="00CB241B" w:rsidP="00F80A89">
      <w:pPr>
        <w:pStyle w:val="Default"/>
        <w:jc w:val="both"/>
        <w:rPr>
          <w:rFonts w:ascii="Bookman Old Style" w:hAnsi="Bookman Old Style" w:cs="Arial"/>
        </w:rPr>
      </w:pPr>
      <w:r w:rsidRPr="008B164E">
        <w:rPr>
          <w:rFonts w:ascii="Bookman Old Style" w:hAnsi="Bookman Old Style" w:cs="Arial"/>
        </w:rPr>
        <w:t xml:space="preserve">- wskazane jest opracowanie eksportu raportów (zdań analizy finansowej) do plików tekstowych lub MS Worda. </w:t>
      </w:r>
    </w:p>
    <w:p w:rsidR="00CB241B" w:rsidRPr="008B164E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sz w:val="24"/>
          <w:szCs w:val="24"/>
        </w:rPr>
      </w:pPr>
      <w:r w:rsidRPr="008B164E">
        <w:rPr>
          <w:rFonts w:ascii="Bookman Old Style" w:hAnsi="Bookman Old Style" w:cs="Arial"/>
          <w:sz w:val="24"/>
          <w:szCs w:val="24"/>
        </w:rPr>
        <w:t xml:space="preserve">Proszę nie zapomnieć o podaniu (np. winieta tytułowa) nazwisk i imion twórców aplikacji. </w:t>
      </w:r>
    </w:p>
    <w:p w:rsid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sz w:val="24"/>
          <w:szCs w:val="24"/>
        </w:rPr>
      </w:pPr>
    </w:p>
    <w:p w:rsidR="008B164E" w:rsidRDefault="008B164E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sz w:val="24"/>
          <w:szCs w:val="24"/>
        </w:rPr>
      </w:pPr>
    </w:p>
    <w:p w:rsidR="008B164E" w:rsidRPr="008B164E" w:rsidRDefault="008B164E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sz w:val="24"/>
          <w:szCs w:val="24"/>
        </w:rPr>
      </w:pPr>
    </w:p>
    <w:p w:rsidR="00CB241B" w:rsidRPr="008B164E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b/>
          <w:color w:val="000000"/>
          <w:sz w:val="24"/>
          <w:szCs w:val="24"/>
        </w:rPr>
        <w:t xml:space="preserve"> </w:t>
      </w:r>
    </w:p>
    <w:p w:rsidR="00CB241B" w:rsidRP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b/>
          <w:color w:val="000000"/>
          <w:sz w:val="24"/>
          <w:szCs w:val="24"/>
        </w:rPr>
        <w:t xml:space="preserve">Funkcje analizatora </w:t>
      </w:r>
    </w:p>
    <w:p w:rsidR="00CB241B" w:rsidRPr="00CB241B" w:rsidRDefault="008B164E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1: Wczytywanie sprawozdań</w:t>
      </w:r>
      <w:r w:rsidR="00CB241B" w:rsidRPr="00CB241B">
        <w:rPr>
          <w:rFonts w:ascii="Bookman Old Style" w:hAnsi="Bookman Old Style" w:cs="Arial"/>
          <w:color w:val="000000"/>
          <w:sz w:val="24"/>
          <w:szCs w:val="24"/>
        </w:rPr>
        <w:t xml:space="preserve"> potrzebnych do wybranego zagadnienia; najlepiej z wykorzystaniem "okienka z wyborem folderów i plików do wczytywania" </w:t>
      </w:r>
    </w:p>
    <w:p w:rsidR="00CB241B" w:rsidRP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color w:val="000000"/>
          <w:sz w:val="24"/>
          <w:szCs w:val="24"/>
        </w:rPr>
        <w:t>(</w:t>
      </w:r>
      <w:proofErr w:type="spellStart"/>
      <w:r w:rsidRPr="00CB241B">
        <w:rPr>
          <w:rFonts w:ascii="Bookman Old Style" w:hAnsi="Bookman Old Style" w:cs="Arial"/>
          <w:color w:val="000000"/>
          <w:sz w:val="24"/>
          <w:szCs w:val="24"/>
        </w:rPr>
        <w:t>getopenfilename</w:t>
      </w:r>
      <w:proofErr w:type="spellEnd"/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) </w:t>
      </w:r>
    </w:p>
    <w:p w:rsidR="00CB241B" w:rsidRP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2: Proste, czytelne menu </w:t>
      </w:r>
    </w:p>
    <w:p w:rsidR="00CB241B" w:rsidRP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3: Obliczanie wskaźników oraz diagnozy słowne na podstawie sprawozdań finansowych (wartości wskaźników i pozycji sprawozdań oraz dynamika wskaźników) dla </w:t>
      </w:r>
      <w:proofErr w:type="spellStart"/>
      <w:r w:rsidRPr="00CB241B">
        <w:rPr>
          <w:rFonts w:ascii="Bookman Old Style" w:hAnsi="Bookman Old Style" w:cs="Arial"/>
          <w:color w:val="000000"/>
          <w:sz w:val="24"/>
          <w:szCs w:val="24"/>
        </w:rPr>
        <w:t>okr</w:t>
      </w:r>
      <w:proofErr w:type="spellEnd"/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. trzyletniego </w:t>
      </w:r>
    </w:p>
    <w:p w:rsidR="00CB241B" w:rsidRP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4: Wykresy wybranych najważniejszych wskaźników w tym np. struktury dla okresu trzyletniego </w:t>
      </w:r>
    </w:p>
    <w:p w:rsidR="00CB241B" w:rsidRP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5: Korzystanie z zestawu definicji wskaźników i zalecanych zestawów wartości </w:t>
      </w:r>
    </w:p>
    <w:p w:rsidR="00CB241B" w:rsidRP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6: Możliwość "kasowania" komórek zawierających zwykle wartości z wczytywanych sprawozdań i wartości wskaźników </w:t>
      </w:r>
    </w:p>
    <w:p w:rsidR="00CB241B" w:rsidRP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Można korzystać (wczytywać) z następujących sprawozdań: </w:t>
      </w:r>
    </w:p>
    <w:p w:rsidR="00CB241B" w:rsidRP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zmienne decyzyjne, bilans, rachunek zysków i strat (obie formy); sprawozdanie z </w:t>
      </w:r>
      <w:proofErr w:type="spellStart"/>
      <w:r w:rsidRPr="00CB241B">
        <w:rPr>
          <w:rFonts w:ascii="Bookman Old Style" w:hAnsi="Bookman Old Style" w:cs="Arial"/>
          <w:color w:val="000000"/>
          <w:sz w:val="24"/>
          <w:szCs w:val="24"/>
        </w:rPr>
        <w:t>cash</w:t>
      </w:r>
      <w:proofErr w:type="spellEnd"/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CB241B">
        <w:rPr>
          <w:rFonts w:ascii="Bookman Old Style" w:hAnsi="Bookman Old Style" w:cs="Arial"/>
          <w:color w:val="000000"/>
          <w:sz w:val="24"/>
          <w:szCs w:val="24"/>
        </w:rPr>
        <w:t>flow</w:t>
      </w:r>
      <w:proofErr w:type="spellEnd"/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Pr="00CB241B">
        <w:rPr>
          <w:rFonts w:ascii="Bookman Old Style" w:hAnsi="Bookman Old Style" w:cs="Arial"/>
          <w:color w:val="000000"/>
          <w:sz w:val="24"/>
          <w:szCs w:val="24"/>
        </w:rPr>
        <w:t>zest</w:t>
      </w:r>
      <w:proofErr w:type="spellEnd"/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. zmian w kap. wł., koszty, zapasy, produkcja </w:t>
      </w:r>
    </w:p>
    <w:p w:rsidR="00CB241B" w:rsidRP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Nie można korzystać ze sprawozdań zawierających wskaźniki. </w:t>
      </w:r>
    </w:p>
    <w:p w:rsidR="00CB241B" w:rsidRPr="00CB241B" w:rsidRDefault="00CB241B" w:rsidP="00F80A89">
      <w:pPr>
        <w:autoSpaceDE w:val="0"/>
        <w:autoSpaceDN w:val="0"/>
        <w:adjustRightInd w:val="0"/>
        <w:spacing w:beforeLines="0" w:afterLines="0"/>
        <w:ind w:left="0" w:right="0" w:firstLine="0"/>
        <w:rPr>
          <w:rFonts w:ascii="Bookman Old Style" w:hAnsi="Bookman Old Style" w:cs="Arial"/>
          <w:color w:val="000000"/>
          <w:sz w:val="24"/>
          <w:szCs w:val="24"/>
        </w:rPr>
      </w:pPr>
      <w:r w:rsidRPr="00CB241B">
        <w:rPr>
          <w:rFonts w:ascii="Bookman Old Style" w:hAnsi="Bookman Old Style" w:cs="Arial"/>
          <w:color w:val="000000"/>
          <w:sz w:val="24"/>
          <w:szCs w:val="24"/>
        </w:rPr>
        <w:t xml:space="preserve">Strona formalna: </w:t>
      </w:r>
    </w:p>
    <w:p w:rsidR="008B164E" w:rsidRDefault="00CB241B" w:rsidP="00F80A89">
      <w:pPr>
        <w:spacing w:before="120" w:after="120"/>
        <w:rPr>
          <w:rFonts w:ascii="Bookman Old Style" w:hAnsi="Bookman Old Style" w:cs="Arial"/>
          <w:color w:val="000000"/>
          <w:sz w:val="24"/>
          <w:szCs w:val="24"/>
        </w:rPr>
      </w:pPr>
      <w:r w:rsidRPr="008B164E">
        <w:rPr>
          <w:rFonts w:ascii="Bookman Old Style" w:hAnsi="Bookman Old Style" w:cs="Arial"/>
          <w:color w:val="000000"/>
          <w:sz w:val="24"/>
          <w:szCs w:val="24"/>
        </w:rPr>
        <w:t xml:space="preserve">e-mail : </w:t>
      </w:r>
      <w:proofErr w:type="spellStart"/>
      <w:r w:rsidRPr="008B164E">
        <w:rPr>
          <w:rFonts w:ascii="Bookman Old Style" w:hAnsi="Bookman Old Style" w:cs="Arial"/>
          <w:color w:val="000000"/>
          <w:sz w:val="24"/>
          <w:szCs w:val="24"/>
        </w:rPr>
        <w:t>xlsm</w:t>
      </w:r>
      <w:proofErr w:type="spellEnd"/>
      <w:r w:rsidRPr="008B164E">
        <w:rPr>
          <w:rFonts w:ascii="Bookman Old Style" w:hAnsi="Bookman Old Style" w:cs="Arial"/>
          <w:color w:val="000000"/>
          <w:sz w:val="24"/>
          <w:szCs w:val="24"/>
        </w:rPr>
        <w:t xml:space="preserve"> + zestaw testowy sprawozdań z </w:t>
      </w:r>
      <w:proofErr w:type="spellStart"/>
      <w:r w:rsidRPr="008B164E">
        <w:rPr>
          <w:rFonts w:ascii="Bookman Old Style" w:hAnsi="Bookman Old Style" w:cs="Arial"/>
          <w:color w:val="000000"/>
          <w:sz w:val="24"/>
          <w:szCs w:val="24"/>
        </w:rPr>
        <w:t>ekanwin</w:t>
      </w:r>
      <w:proofErr w:type="spellEnd"/>
      <w:r w:rsidRPr="008B164E">
        <w:rPr>
          <w:rFonts w:ascii="Bookman Old Style" w:hAnsi="Bookman Old Style" w:cs="Arial"/>
          <w:color w:val="000000"/>
          <w:sz w:val="24"/>
          <w:szCs w:val="24"/>
        </w:rPr>
        <w:t>: minimalny ale wystarczający; ewentualna instrukcja obsługi + analizator z wczytanymi danymi (gdyby były problemy z uruchomieniem na innych komputerach niż własny).</w:t>
      </w:r>
    </w:p>
    <w:p w:rsidR="008B164E" w:rsidRDefault="008B164E" w:rsidP="00F80A89">
      <w:pPr>
        <w:spacing w:before="120" w:after="120"/>
        <w:rPr>
          <w:rFonts w:ascii="Bookman Old Style" w:hAnsi="Bookman Old Style" w:cs="Arial"/>
          <w:color w:val="000000"/>
          <w:sz w:val="24"/>
          <w:szCs w:val="24"/>
        </w:rPr>
      </w:pPr>
    </w:p>
    <w:p w:rsidR="008B164E" w:rsidRDefault="008B164E" w:rsidP="00F80A89">
      <w:pPr>
        <w:spacing w:before="120" w:after="120"/>
        <w:rPr>
          <w:rFonts w:ascii="Bookman Old Style" w:hAnsi="Bookman Old Style" w:cs="Arial"/>
          <w:color w:val="000000"/>
          <w:sz w:val="24"/>
          <w:szCs w:val="24"/>
        </w:rPr>
      </w:pPr>
    </w:p>
    <w:p w:rsidR="008B164E" w:rsidRDefault="008B164E" w:rsidP="00F80A89">
      <w:pPr>
        <w:spacing w:before="120" w:after="120"/>
        <w:rPr>
          <w:rFonts w:ascii="Bookman Old Style" w:hAnsi="Bookman Old Style" w:cs="Arial"/>
          <w:color w:val="000000"/>
          <w:sz w:val="24"/>
          <w:szCs w:val="24"/>
        </w:rPr>
      </w:pPr>
    </w:p>
    <w:p w:rsidR="008B164E" w:rsidRDefault="008B164E" w:rsidP="00F80A89">
      <w:pPr>
        <w:spacing w:before="120" w:after="120"/>
        <w:rPr>
          <w:rFonts w:ascii="Bookman Old Style" w:hAnsi="Bookman Old Style" w:cs="Arial"/>
          <w:color w:val="000000"/>
          <w:sz w:val="24"/>
          <w:szCs w:val="24"/>
        </w:rPr>
      </w:pPr>
    </w:p>
    <w:p w:rsidR="008B164E" w:rsidRPr="008B164E" w:rsidRDefault="008B164E" w:rsidP="00F80A89">
      <w:pPr>
        <w:spacing w:before="120" w:after="120"/>
        <w:rPr>
          <w:rFonts w:ascii="Bookman Old Style" w:hAnsi="Bookman Old Style" w:cs="Arial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389"/>
        <w:gridCol w:w="8766"/>
      </w:tblGrid>
      <w:tr w:rsidR="008B164E" w:rsidRPr="008B164E" w:rsidTr="008B164E">
        <w:trPr>
          <w:trHeight w:val="6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lang w:eastAsia="pl-PL"/>
              </w:rPr>
              <w:lastRenderedPageBreak/>
              <w:t>Propozycje tematów analizy sytuacji Omegi do realizacji w Excelu.</w:t>
            </w:r>
          </w:p>
        </w:tc>
      </w:tr>
      <w:tr w:rsidR="008B164E" w:rsidRPr="008B164E" w:rsidTr="008B164E">
        <w:trPr>
          <w:trHeight w:val="6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Obliczanie wskaźników ekonomicznych wyszczególnionych w materiałach ze strony WWW.FINDICT.PL i analiza (wykresy i wnioskowanie) wybranych.</w:t>
            </w:r>
          </w:p>
        </w:tc>
      </w:tr>
      <w:tr w:rsidR="008B164E" w:rsidRPr="008B164E" w:rsidTr="008B164E">
        <w:trPr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 xml:space="preserve">Obliczanie wskaźników ekonomicznych wyszczególnionych w skrypcie prof. 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Radosińskiego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 xml:space="preserve"> i analiza wybranych. Wskaźniki powinny być obliczane na podstawie wartości ze sprawozdań źródłowych a nie tablic z obliczonymi wskaźnikami.</w:t>
            </w:r>
          </w:p>
        </w:tc>
      </w:tr>
      <w:tr w:rsidR="008B164E" w:rsidRPr="008B164E" w:rsidTr="008B164E">
        <w:trPr>
          <w:trHeight w:val="7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 płynności finansowej z wykorzystaniem wskaźników ze strony FINDICT.PL (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analiza_wskaznikowa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/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wskazniki_plynnosci_finansowej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) – obliczanie wskaźników i ich dynamiki, wykresy, wnioskowanie</w:t>
            </w:r>
          </w:p>
        </w:tc>
      </w:tr>
      <w:tr w:rsidR="008B164E" w:rsidRPr="008B164E" w:rsidTr="008B164E">
        <w:trPr>
          <w:trHeight w:val="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 wykorzystania majątku z wykorzystaniem wskaźników ze strony FINDICT.PL (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analiza_wskaznikowa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/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wskazniki_efektywnosci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) – obliczanie wskaźników i ich dynamiki, wykresy, wnioskowanie</w:t>
            </w:r>
          </w:p>
        </w:tc>
      </w:tr>
      <w:tr w:rsidR="008B164E" w:rsidRPr="008B164E" w:rsidTr="008B164E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 (diagnoza) rentowności (P. II.2) - - obliczanie potrzebnych wskaźników, wykresy, wnioskowanie</w:t>
            </w:r>
          </w:p>
        </w:tc>
      </w:tr>
      <w:tr w:rsidR="008B164E" w:rsidRPr="008B164E" w:rsidTr="008B164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 (diagnoza) słowna płynności i wypłacalności (P. II.3), obliczanie wskaźników, wnioskowanie, wykresy</w:t>
            </w:r>
          </w:p>
        </w:tc>
      </w:tr>
      <w:tr w:rsidR="008B164E" w:rsidRPr="008B164E" w:rsidTr="008B164E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 (diagnoza) sytuacji majątkowej i finansowej (ocena aktywów i pasywów), obliczanie wskaźników, wykresy, wnioskowanie</w:t>
            </w:r>
          </w:p>
        </w:tc>
      </w:tr>
      <w:tr w:rsidR="008B164E" w:rsidRPr="008B164E" w:rsidTr="008B164E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 wypłacalności z wykorzystaniem wskaźników ze strony FINDICT.PL (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analiza_wskaznikowa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/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wskazniki_wyplacalnosci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) – obliczanie wskaźników i ich dynamiki, wykresy, wnioskowanie</w:t>
            </w:r>
          </w:p>
        </w:tc>
      </w:tr>
      <w:tr w:rsidR="008B164E" w:rsidRPr="008B164E" w:rsidTr="008B164E">
        <w:trPr>
          <w:trHeight w:val="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 xml:space="preserve">Analiza 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cash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flow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 xml:space="preserve"> z wykorzystaniem wskaźników ze strony FINDICT.PL (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analiza_wskaznikowa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/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wskazniki_cash_flow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) – obliczanie wskaźników i ich dynamiki, wykresy, wnioskowanie</w:t>
            </w:r>
          </w:p>
        </w:tc>
      </w:tr>
      <w:tr w:rsidR="008B164E" w:rsidRPr="008B164E" w:rsidTr="008B164E">
        <w:trPr>
          <w:trHeight w:val="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 xml:space="preserve">Analiza za pomocą piramidy 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Du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 xml:space="preserve"> Ponta w ujęciu FINDICT.PL (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zarzadzanie-finansami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/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analiza-du-ponta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) – obliczanie wskaźników dla sekwencji trzyletniej, wyświetlanie schematu, wnioskowanie</w:t>
            </w:r>
          </w:p>
        </w:tc>
      </w:tr>
      <w:tr w:rsidR="008B164E" w:rsidRPr="008B164E" w:rsidTr="008B164E">
        <w:trPr>
          <w:trHeight w:val="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„Dźwignie” – analiza progu rentowności wraz wykorzystaniem dźwigni operacyjnej, finansowej i łączonej (całkowitej) - obliczanie wskaźników dla sekwencji trzyletniej, wykresy, wnioskowanie</w:t>
            </w:r>
          </w:p>
        </w:tc>
      </w:tr>
      <w:tr w:rsidR="008B164E" w:rsidRPr="008B164E" w:rsidTr="008B164E">
        <w:trPr>
          <w:trHeight w:val="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Próba wyceny firmy Omega w ujęciu MSPortal.pl (http://www.msportal.pl/?strona=artykuly&amp;kat=63&amp;id=176) - obliczanie wskaźników dla sekwencji trzyletniej, wykresy, wnioskowanie</w:t>
            </w:r>
          </w:p>
        </w:tc>
      </w:tr>
      <w:tr w:rsidR="008B164E" w:rsidRPr="008B164E" w:rsidTr="008B164E">
        <w:trPr>
          <w:trHeight w:val="7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Obliczanie wskaźników ekonomicznych wyszczególnionych w materiałach ze strony WWW.FINDICT.PL i analiza (wykresy i wnioskowanie) wybranych. Uwaga: trzeba sformułować „myśl przewodnią” aby Analizator nie pokrywał się z tematami 1-5</w:t>
            </w:r>
          </w:p>
        </w:tc>
      </w:tr>
      <w:tr w:rsidR="008B164E" w:rsidRPr="008B164E" w:rsidTr="008B164E">
        <w:trPr>
          <w:trHeight w:val="7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 xml:space="preserve">Obliczanie wskaźników ekonomicznych wyszczególnionych w skrypcie prof. 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Radosińskiego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 xml:space="preserve"> i analiza wybranych. Wskaźniki powinny być obliczane na podstawie wartości ze sprawozdań źródłowych a nie tablic z obliczonymi wskaźnikami.</w:t>
            </w:r>
          </w:p>
        </w:tc>
      </w:tr>
      <w:tr w:rsidR="008B164E" w:rsidRPr="008B164E" w:rsidTr="008B164E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 xml:space="preserve">Piramida </w:t>
            </w:r>
            <w:proofErr w:type="spellStart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DuPonta</w:t>
            </w:r>
            <w:proofErr w:type="spellEnd"/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 xml:space="preserve"> – obliczanie wskaźników, wyświetlanie schematu, wnioskowanie</w:t>
            </w:r>
          </w:p>
        </w:tc>
      </w:tr>
      <w:tr w:rsidR="008B164E" w:rsidRPr="008B164E" w:rsidTr="008B164E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Wykorzystanie czynnikowych rozwinięć ROE, ROA w analizie rentowności (zastosowanie metody logarytmicznej) – ilustracja graficzna, obliczanie, wnioskowanie</w:t>
            </w:r>
          </w:p>
        </w:tc>
      </w:tr>
      <w:tr w:rsidR="008B164E" w:rsidRPr="008B164E" w:rsidTr="008B164E">
        <w:trPr>
          <w:trHeight w:val="7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Analiza płynności ze szczególnym uwzględnieniem cyklu środków pieniężnych wyrażonych w dniach (wykonanie rysunku). Analiza kapitału obrotowego netto (zapotrzebowanie a stan faktyczny), wykresy (m.in. aktywów i pasywów)</w:t>
            </w:r>
          </w:p>
        </w:tc>
      </w:tr>
      <w:tr w:rsidR="008B164E" w:rsidRPr="008B164E" w:rsidTr="008B164E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Bilans i jego analiza: odwzorowanie na rysunku wielkości pozycji aktywów i pasywów, wskaźniki struktury pasywów i aktywów, wnioskowanie</w:t>
            </w:r>
          </w:p>
        </w:tc>
      </w:tr>
      <w:tr w:rsidR="008B164E" w:rsidRPr="008B164E" w:rsidTr="008B164E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Popyt na poszczególne wyroby –wykonanie rysunków uwzględniających strukturę i wielkość popytu, porównanie z zamówieniami i zdolnością produkcyjną, wnioskowanie</w:t>
            </w:r>
          </w:p>
        </w:tc>
      </w:tr>
      <w:tr w:rsidR="008B164E" w:rsidRPr="008B164E" w:rsidTr="008B164E">
        <w:trPr>
          <w:trHeight w:val="6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Arial"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4E" w:rsidRPr="008B164E" w:rsidRDefault="008B164E" w:rsidP="008B164E">
            <w:pPr>
              <w:spacing w:beforeLines="0" w:afterLines="0"/>
              <w:ind w:left="0" w:right="0" w:firstLine="0"/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</w:pPr>
            <w:r w:rsidRPr="008B164E">
              <w:rPr>
                <w:rFonts w:ascii="Bookman Old Style" w:eastAsia="Times New Roman" w:hAnsi="Bookman Old Style" w:cs="Calibri"/>
                <w:color w:val="000000"/>
                <w:sz w:val="20"/>
                <w:lang w:eastAsia="pl-PL"/>
              </w:rPr>
              <w:t>Próba kalkulacji i prezentacji na wykresie jednostkowych kosztów własnych (układ porównawczy-rodzajowy i kalkulacyjny) p. II.2.c, wnioskowanie</w:t>
            </w:r>
          </w:p>
        </w:tc>
      </w:tr>
    </w:tbl>
    <w:p w:rsidR="005E78CA" w:rsidRPr="008B164E" w:rsidRDefault="005E78CA" w:rsidP="008B164E">
      <w:pPr>
        <w:spacing w:before="120" w:after="120"/>
        <w:rPr>
          <w:rFonts w:ascii="Bookman Old Style" w:hAnsi="Bookman Old Style" w:cs="Arial"/>
          <w:color w:val="000000"/>
          <w:sz w:val="24"/>
          <w:szCs w:val="24"/>
        </w:rPr>
      </w:pPr>
    </w:p>
    <w:sectPr w:rsidR="005E78CA" w:rsidRPr="008B164E" w:rsidSect="008B164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CB241B"/>
    <w:rsid w:val="00103B21"/>
    <w:rsid w:val="005D3FD9"/>
    <w:rsid w:val="005E78CA"/>
    <w:rsid w:val="006C7E82"/>
    <w:rsid w:val="008B164E"/>
    <w:rsid w:val="00AC4C75"/>
    <w:rsid w:val="00CB241B"/>
    <w:rsid w:val="00F8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Lines="50" w:afterLines="50"/>
        <w:ind w:left="1077" w:right="919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241B"/>
    <w:pPr>
      <w:autoSpaceDE w:val="0"/>
      <w:autoSpaceDN w:val="0"/>
      <w:adjustRightInd w:val="0"/>
      <w:spacing w:beforeLines="0" w:afterLines="0"/>
      <w:ind w:left="0" w:righ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2012-02-19T11:45:00Z</dcterms:created>
  <dcterms:modified xsi:type="dcterms:W3CDTF">2012-02-19T12:28:00Z</dcterms:modified>
</cp:coreProperties>
</file>